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73" w:rsidRPr="00467F1D" w:rsidRDefault="00E85373" w:rsidP="00E85373">
      <w:pPr>
        <w:spacing w:after="0"/>
        <w:outlineLvl w:val="0"/>
        <w:rPr>
          <w:rFonts w:ascii="Book Antiqua" w:hAnsi="Book Antiqua"/>
          <w:b/>
          <w:bCs/>
          <w:sz w:val="40"/>
          <w:szCs w:val="40"/>
        </w:rPr>
      </w:pPr>
      <w:r w:rsidRPr="00467F1D">
        <w:rPr>
          <w:rFonts w:ascii="Book Antiqua" w:hAnsi="Book Antiqua"/>
          <w:b/>
          <w:bCs/>
          <w:sz w:val="40"/>
          <w:szCs w:val="40"/>
        </w:rPr>
        <w:t xml:space="preserve">                                                    </w:t>
      </w:r>
      <w:r w:rsidR="003853E7">
        <w:rPr>
          <w:rFonts w:ascii="Book Antiqua" w:hAnsi="Book Antiqua"/>
          <w:b/>
          <w:bCs/>
          <w:sz w:val="40"/>
          <w:szCs w:val="40"/>
        </w:rPr>
        <w:t xml:space="preserve">                       </w:t>
      </w:r>
      <w:r w:rsidRPr="00467F1D">
        <w:rPr>
          <w:rFonts w:ascii="Book Antiqua" w:hAnsi="Book Antiqua"/>
          <w:b/>
          <w:bCs/>
          <w:sz w:val="40"/>
          <w:szCs w:val="40"/>
        </w:rPr>
        <w:t>UNITED REPUBLIC OF TANZANIA</w:t>
      </w:r>
    </w:p>
    <w:p w:rsidR="00E85373" w:rsidRPr="00467F1D" w:rsidRDefault="002700E1" w:rsidP="00E85373">
      <w:pPr>
        <w:spacing w:after="0"/>
        <w:jc w:val="center"/>
        <w:outlineLvl w:val="0"/>
        <w:rPr>
          <w:rFonts w:ascii="Book Antiqua" w:hAnsi="Book Antiqua"/>
          <w:b/>
          <w:bCs/>
          <w:sz w:val="40"/>
          <w:szCs w:val="40"/>
        </w:rPr>
      </w:pPr>
      <w:r w:rsidRPr="00467F1D">
        <w:rPr>
          <w:rFonts w:ascii="Book Antiqua" w:hAnsi="Book Antiqua"/>
          <w:b/>
          <w:bCs/>
          <w:sz w:val="40"/>
          <w:szCs w:val="40"/>
        </w:rPr>
        <w:t>PRESIDENT`S OFFICE</w:t>
      </w:r>
    </w:p>
    <w:p w:rsidR="00E85373" w:rsidRPr="00467F1D" w:rsidRDefault="00E85373" w:rsidP="00042837">
      <w:pPr>
        <w:spacing w:after="0" w:line="240" w:lineRule="auto"/>
        <w:jc w:val="center"/>
        <w:outlineLvl w:val="0"/>
        <w:rPr>
          <w:rFonts w:ascii="Book Antiqua" w:hAnsi="Book Antiqua"/>
          <w:b/>
          <w:bCs/>
          <w:sz w:val="40"/>
          <w:szCs w:val="40"/>
        </w:rPr>
      </w:pPr>
      <w:r w:rsidRPr="00467F1D">
        <w:rPr>
          <w:rFonts w:ascii="Book Antiqua" w:hAnsi="Book Antiqua"/>
          <w:b/>
          <w:bCs/>
          <w:sz w:val="40"/>
          <w:szCs w:val="40"/>
        </w:rPr>
        <w:t xml:space="preserve">REGIONAL ADMINISTRATION &amp; LOCAL GOVERNMENTS </w:t>
      </w:r>
    </w:p>
    <w:p w:rsidR="00E85373" w:rsidRPr="00467F1D" w:rsidRDefault="00E85373" w:rsidP="00E85373">
      <w:pPr>
        <w:spacing w:after="0"/>
        <w:jc w:val="center"/>
        <w:outlineLvl w:val="0"/>
        <w:rPr>
          <w:rFonts w:ascii="Arial Rounded MT Bold" w:hAnsi="Arial Rounded MT Bold" w:cs="Albertus Extra Bold"/>
          <w:b/>
          <w:imprint/>
          <w:color w:val="1C1C1C"/>
          <w:spacing w:val="10"/>
          <w:sz w:val="40"/>
          <w:szCs w:val="40"/>
        </w:rPr>
      </w:pPr>
      <w:r w:rsidRPr="00467F1D">
        <w:rPr>
          <w:rFonts w:ascii="Arial Rounded MT Bold" w:hAnsi="Arial Rounded MT Bold" w:cs="Albertus Extra Bold"/>
          <w:b/>
          <w:imprint/>
          <w:color w:val="1C1C1C"/>
          <w:spacing w:val="10"/>
          <w:sz w:val="40"/>
          <w:szCs w:val="40"/>
        </w:rPr>
        <w:t>MBEYA CITY COUNCIL</w:t>
      </w:r>
    </w:p>
    <w:p w:rsidR="00E85373" w:rsidRDefault="0052482D" w:rsidP="00E85373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5801995</wp:posOffset>
            </wp:positionH>
            <wp:positionV relativeFrom="paragraph">
              <wp:posOffset>124460</wp:posOffset>
            </wp:positionV>
            <wp:extent cx="1014095" cy="1009015"/>
            <wp:effectExtent l="19050" t="0" r="0" b="0"/>
            <wp:wrapNone/>
            <wp:docPr id="1" name="Picture 1" descr="C:\Users\Simba\Desktop\Mbeya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ba\Desktop\Mbeya Log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373" w:rsidRDefault="00E85373" w:rsidP="00E85373">
      <w:pPr>
        <w:spacing w:after="0"/>
        <w:rPr>
          <w:rFonts w:ascii="Book Antiqua" w:hAnsi="Book Antiqua"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410784">
        <w:rPr>
          <w:rFonts w:ascii="Book Antiqua" w:hAnsi="Book Antiqua"/>
          <w:bCs/>
          <w:i/>
          <w:sz w:val="20"/>
          <w:szCs w:val="20"/>
        </w:rPr>
        <w:t>All correspondences be addressed to: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  <w:t xml:space="preserve">                  </w:t>
      </w:r>
      <w:r>
        <w:rPr>
          <w:rFonts w:ascii="Book Antiqua" w:hAnsi="Book Antiqua"/>
          <w:b/>
          <w:bCs/>
          <w:sz w:val="20"/>
          <w:szCs w:val="20"/>
        </w:rPr>
        <w:t>CITY DIRECTOR</w:t>
      </w:r>
    </w:p>
    <w:p w:rsidR="00E85373" w:rsidRDefault="00E85373" w:rsidP="00E85373">
      <w:pPr>
        <w:spacing w:after="0"/>
        <w:ind w:left="855" w:hanging="855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Phone</w:t>
      </w:r>
      <w:r>
        <w:rPr>
          <w:rFonts w:ascii="Book Antiqua" w:hAnsi="Book Antiqua"/>
          <w:bCs/>
          <w:sz w:val="20"/>
          <w:szCs w:val="20"/>
        </w:rPr>
        <w:t>: +255 25 2502372 (Direct Line)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  <w:t xml:space="preserve">            </w:t>
      </w:r>
      <w:r>
        <w:rPr>
          <w:rFonts w:ascii="Book Antiqua" w:hAnsi="Book Antiqua"/>
          <w:b/>
          <w:bCs/>
          <w:sz w:val="20"/>
          <w:szCs w:val="20"/>
        </w:rPr>
        <w:t xml:space="preserve">P.O. BOX 149 </w:t>
      </w:r>
      <w:r>
        <w:rPr>
          <w:rFonts w:ascii="Book Antiqua" w:hAnsi="Book Antiqua"/>
          <w:bCs/>
          <w:sz w:val="20"/>
          <w:szCs w:val="20"/>
        </w:rPr>
        <w:t xml:space="preserve">               </w:t>
      </w:r>
    </w:p>
    <w:p w:rsidR="00E85373" w:rsidRDefault="00E85373" w:rsidP="00E85373">
      <w:pPr>
        <w:spacing w:after="0"/>
        <w:ind w:left="855" w:hanging="855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                                                                                                                           +255 25 2502563 (General Line)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  <w:t xml:space="preserve">                      </w:t>
      </w:r>
      <w:r>
        <w:rPr>
          <w:rFonts w:ascii="Book Antiqua" w:hAnsi="Book Antiqua"/>
          <w:b/>
          <w:bCs/>
          <w:sz w:val="20"/>
          <w:szCs w:val="20"/>
        </w:rPr>
        <w:t>MBEYA.</w:t>
      </w:r>
    </w:p>
    <w:p w:rsidR="00E85373" w:rsidRDefault="00E85373" w:rsidP="00042837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Facsimile</w:t>
      </w:r>
      <w:r>
        <w:rPr>
          <w:rFonts w:ascii="Book Antiqua" w:hAnsi="Book Antiqua"/>
          <w:bCs/>
          <w:sz w:val="20"/>
          <w:szCs w:val="20"/>
        </w:rPr>
        <w:t>: +255 25 2502488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  <w:t xml:space="preserve">      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/>
          <w:bCs/>
          <w:color w:val="FB053A"/>
          <w:sz w:val="20"/>
          <w:szCs w:val="20"/>
        </w:rPr>
        <w:t xml:space="preserve">           e-mail</w:t>
      </w:r>
      <w:r>
        <w:rPr>
          <w:rFonts w:ascii="Book Antiqua" w:hAnsi="Book Antiqua"/>
          <w:bCs/>
          <w:color w:val="0000FF"/>
          <w:sz w:val="20"/>
          <w:szCs w:val="20"/>
        </w:rPr>
        <w:t>:ji</w:t>
      </w:r>
      <w:r>
        <w:rPr>
          <w:rFonts w:ascii="Book Antiqua" w:hAnsi="Book Antiqua"/>
          <w:bCs/>
          <w:color w:val="0000FF"/>
          <w:sz w:val="20"/>
          <w:szCs w:val="20"/>
          <w:u w:val="single"/>
        </w:rPr>
        <w:t>jimbeya2010@yahoo.com</w:t>
      </w:r>
    </w:p>
    <w:p w:rsidR="00E85373" w:rsidRPr="007F474E" w:rsidRDefault="00E85373" w:rsidP="00E85373">
      <w:pPr>
        <w:jc w:val="center"/>
        <w:rPr>
          <w:rFonts w:ascii="Book Antiqua" w:hAnsi="Book Antiqua"/>
          <w:bCs/>
          <w:szCs w:val="20"/>
        </w:rPr>
      </w:pPr>
      <w:r w:rsidRPr="00042837">
        <w:rPr>
          <w:rFonts w:ascii="Book Antiqua" w:hAnsi="Book Antiqua"/>
          <w:b/>
          <w:bCs/>
          <w:szCs w:val="20"/>
        </w:rPr>
        <w:t xml:space="preserve">                     </w:t>
      </w:r>
      <w:r w:rsidR="0000038C" w:rsidRPr="00042837">
        <w:rPr>
          <w:rFonts w:ascii="Book Antiqua" w:hAnsi="Book Antiqua"/>
          <w:b/>
          <w:bCs/>
          <w:szCs w:val="20"/>
        </w:rPr>
        <w:t xml:space="preserve">                                                                               </w:t>
      </w:r>
      <w:r w:rsidRPr="00042837">
        <w:rPr>
          <w:rFonts w:ascii="Book Antiqua" w:hAnsi="Book Antiqua"/>
          <w:b/>
          <w:bCs/>
          <w:szCs w:val="20"/>
        </w:rPr>
        <w:t xml:space="preserve">   </w:t>
      </w:r>
      <w:r w:rsidR="0000038C" w:rsidRPr="00042837">
        <w:rPr>
          <w:rFonts w:ascii="Book Antiqua" w:hAnsi="Book Antiqua"/>
          <w:b/>
          <w:bCs/>
          <w:szCs w:val="20"/>
        </w:rPr>
        <w:t>Date</w:t>
      </w:r>
      <w:r w:rsidR="00062795">
        <w:rPr>
          <w:rFonts w:ascii="Book Antiqua" w:hAnsi="Book Antiqua"/>
          <w:bCs/>
          <w:szCs w:val="20"/>
        </w:rPr>
        <w:t xml:space="preserve">: </w:t>
      </w:r>
      <w:r w:rsidR="00467F1D">
        <w:rPr>
          <w:rFonts w:ascii="Book Antiqua" w:hAnsi="Book Antiqua"/>
          <w:bCs/>
          <w:szCs w:val="20"/>
        </w:rPr>
        <w:t>28/08/2017</w:t>
      </w:r>
      <w:r>
        <w:rPr>
          <w:rFonts w:ascii="Book Antiqua" w:hAnsi="Book Antiqua"/>
          <w:bCs/>
          <w:szCs w:val="20"/>
        </w:rPr>
        <w:t xml:space="preserve">                                                       </w:t>
      </w:r>
    </w:p>
    <w:p w:rsidR="00E85373" w:rsidRPr="00FC5CAC" w:rsidRDefault="00E85373" w:rsidP="00E85373">
      <w:pPr>
        <w:jc w:val="center"/>
        <w:rPr>
          <w:rFonts w:ascii="Book Antiqua" w:hAnsi="Book Antiqua" w:cs="Arial"/>
          <w:b/>
          <w:bCs/>
          <w:sz w:val="48"/>
          <w:szCs w:val="52"/>
        </w:rPr>
      </w:pPr>
      <w:r w:rsidRPr="00FC5CAC">
        <w:rPr>
          <w:rFonts w:ascii="Book Antiqua" w:hAnsi="Book Antiqua" w:cs="Arial"/>
          <w:b/>
          <w:bCs/>
          <w:sz w:val="48"/>
          <w:szCs w:val="52"/>
        </w:rPr>
        <w:t>GENERAL PROCUREMENT NOTICE (GPN)</w:t>
      </w:r>
    </w:p>
    <w:p w:rsidR="00E85373" w:rsidRDefault="00E85373" w:rsidP="00E8537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 Antiqua" w:hAnsi="Book Antiqua"/>
        </w:rPr>
      </w:pPr>
      <w:r w:rsidRPr="00D63949">
        <w:rPr>
          <w:rFonts w:ascii="Book Antiqua" w:hAnsi="Book Antiqua"/>
        </w:rPr>
        <w:t xml:space="preserve">The Government of the United of Tanzania has set aside funds for operations of the </w:t>
      </w:r>
      <w:proofErr w:type="spellStart"/>
      <w:r>
        <w:rPr>
          <w:rFonts w:ascii="Book Antiqua" w:hAnsi="Book Antiqua"/>
        </w:rPr>
        <w:t>Mbeya</w:t>
      </w:r>
      <w:proofErr w:type="spellEnd"/>
      <w:r>
        <w:rPr>
          <w:rFonts w:ascii="Book Antiqua" w:hAnsi="Book Antiqua"/>
        </w:rPr>
        <w:t xml:space="preserve"> City</w:t>
      </w:r>
      <w:r w:rsidRPr="00D63949">
        <w:rPr>
          <w:rFonts w:ascii="Book Antiqua" w:hAnsi="Book Antiqua"/>
        </w:rPr>
        <w:t xml:space="preserve"> Counci</w:t>
      </w:r>
      <w:r w:rsidR="00F33E30">
        <w:rPr>
          <w:rFonts w:ascii="Book Antiqua" w:hAnsi="Book Antiqua"/>
        </w:rPr>
        <w:t>l during the Financial Year 2017/2018</w:t>
      </w:r>
      <w:r w:rsidRPr="00D63949">
        <w:rPr>
          <w:rFonts w:ascii="Book Antiqua" w:hAnsi="Book Antiqua"/>
        </w:rPr>
        <w:t>.</w:t>
      </w:r>
    </w:p>
    <w:p w:rsidR="00E85373" w:rsidRDefault="00E85373" w:rsidP="00E8537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Mbeya</w:t>
      </w:r>
      <w:proofErr w:type="spellEnd"/>
      <w:r>
        <w:rPr>
          <w:rFonts w:ascii="Book Antiqua" w:hAnsi="Book Antiqua"/>
        </w:rPr>
        <w:t xml:space="preserve"> City</w:t>
      </w:r>
      <w:r w:rsidRPr="00D63949">
        <w:rPr>
          <w:rFonts w:ascii="Book Antiqua" w:hAnsi="Book Antiqua"/>
        </w:rPr>
        <w:t xml:space="preserve"> Council is now issuing the General Procurement Notice</w:t>
      </w:r>
      <w:r w:rsidR="00E6589A">
        <w:rPr>
          <w:rFonts w:ascii="Book Antiqua" w:hAnsi="Book Antiqua"/>
        </w:rPr>
        <w:t xml:space="preserve"> (GPN)</w:t>
      </w:r>
      <w:r w:rsidRPr="00D63949">
        <w:rPr>
          <w:rFonts w:ascii="Book Antiqua" w:hAnsi="Book Antiqua"/>
        </w:rPr>
        <w:t xml:space="preserve"> in Accordance with the requirement</w:t>
      </w:r>
      <w:r w:rsidR="00E83667">
        <w:rPr>
          <w:rFonts w:ascii="Book Antiqua" w:hAnsi="Book Antiqua"/>
        </w:rPr>
        <w:t xml:space="preserve"> of Public Procurement Act No.7 of 2011</w:t>
      </w:r>
      <w:r w:rsidRPr="00D63949">
        <w:rPr>
          <w:rFonts w:ascii="Book Antiqua" w:hAnsi="Book Antiqua"/>
        </w:rPr>
        <w:t xml:space="preserve"> and Public Procurement Regulation</w:t>
      </w:r>
      <w:r>
        <w:rPr>
          <w:rFonts w:ascii="Book Antiqua" w:hAnsi="Book Antiqua"/>
        </w:rPr>
        <w:t>s</w:t>
      </w:r>
      <w:r w:rsidR="005027DF">
        <w:rPr>
          <w:rFonts w:ascii="Book Antiqua" w:hAnsi="Book Antiqua"/>
        </w:rPr>
        <w:t xml:space="preserve"> of 20</w:t>
      </w:r>
      <w:r w:rsidR="00E83667">
        <w:rPr>
          <w:rFonts w:ascii="Book Antiqua" w:hAnsi="Book Antiqua"/>
        </w:rPr>
        <w:t xml:space="preserve">13 </w:t>
      </w:r>
      <w:r w:rsidRPr="00D63949">
        <w:rPr>
          <w:rFonts w:ascii="Book Antiqua" w:hAnsi="Book Antiqua"/>
        </w:rPr>
        <w:t>for the purpose of informing bidders, supplie</w:t>
      </w:r>
      <w:r w:rsidR="00E83667">
        <w:rPr>
          <w:rFonts w:ascii="Book Antiqua" w:hAnsi="Book Antiqua"/>
        </w:rPr>
        <w:t xml:space="preserve">rs, </w:t>
      </w:r>
      <w:r w:rsidRPr="00D63949">
        <w:rPr>
          <w:rFonts w:ascii="Book Antiqua" w:hAnsi="Book Antiqua"/>
        </w:rPr>
        <w:t xml:space="preserve">and the General Public </w:t>
      </w:r>
      <w:r>
        <w:rPr>
          <w:rFonts w:ascii="Book Antiqua" w:hAnsi="Book Antiqua"/>
        </w:rPr>
        <w:t>o</w:t>
      </w:r>
      <w:r w:rsidRPr="00D63949">
        <w:rPr>
          <w:rFonts w:ascii="Book Antiqua" w:hAnsi="Book Antiqua"/>
        </w:rPr>
        <w:t>n tender opportunitie</w:t>
      </w:r>
      <w:r w:rsidR="00F33E30">
        <w:rPr>
          <w:rFonts w:ascii="Book Antiqua" w:hAnsi="Book Antiqua"/>
        </w:rPr>
        <w:t>s during the financial year 2017/2018</w:t>
      </w:r>
      <w:r w:rsidRPr="00D63949">
        <w:rPr>
          <w:rFonts w:ascii="Book Antiqua" w:hAnsi="Book Antiqua"/>
        </w:rPr>
        <w:t>.</w:t>
      </w:r>
    </w:p>
    <w:p w:rsidR="00E85373" w:rsidRPr="00D63949" w:rsidRDefault="003E187B" w:rsidP="00E8537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Bidders, Suppliers,</w:t>
      </w:r>
      <w:r w:rsidR="00E85373" w:rsidRPr="00D63949">
        <w:rPr>
          <w:rFonts w:ascii="Book Antiqua" w:hAnsi="Book Antiqua"/>
        </w:rPr>
        <w:t xml:space="preserve"> may obtain further information from the office of the </w:t>
      </w:r>
      <w:r w:rsidR="00E6589A">
        <w:rPr>
          <w:rFonts w:ascii="Book Antiqua" w:hAnsi="Book Antiqua"/>
        </w:rPr>
        <w:t>S</w:t>
      </w:r>
      <w:r w:rsidR="00E85373" w:rsidRPr="00D63949">
        <w:rPr>
          <w:rFonts w:ascii="Book Antiqua" w:hAnsi="Book Antiqua"/>
        </w:rPr>
        <w:t>ecretary of the Tender Board</w:t>
      </w:r>
      <w:r w:rsidR="00E6589A">
        <w:rPr>
          <w:rFonts w:ascii="Book Antiqua" w:hAnsi="Book Antiqua"/>
        </w:rPr>
        <w:t xml:space="preserve">, </w:t>
      </w:r>
      <w:proofErr w:type="spellStart"/>
      <w:r w:rsidR="00E6589A">
        <w:rPr>
          <w:rFonts w:ascii="Book Antiqua" w:hAnsi="Book Antiqua"/>
        </w:rPr>
        <w:t>Mbeya</w:t>
      </w:r>
      <w:proofErr w:type="spellEnd"/>
      <w:r w:rsidR="00E85373">
        <w:rPr>
          <w:rFonts w:ascii="Book Antiqua" w:hAnsi="Book Antiqua"/>
        </w:rPr>
        <w:t xml:space="preserve"> City</w:t>
      </w:r>
      <w:r w:rsidR="00E85373" w:rsidRPr="00D63949">
        <w:rPr>
          <w:rFonts w:ascii="Book Antiqua" w:hAnsi="Book Antiqua"/>
        </w:rPr>
        <w:t xml:space="preserve"> Council at </w:t>
      </w:r>
      <w:r w:rsidR="00E85373">
        <w:rPr>
          <w:rFonts w:ascii="Book Antiqua" w:hAnsi="Book Antiqua"/>
        </w:rPr>
        <w:t xml:space="preserve">PMU </w:t>
      </w:r>
      <w:r w:rsidR="0000038C">
        <w:rPr>
          <w:rFonts w:ascii="Book Antiqua" w:hAnsi="Book Antiqua"/>
        </w:rPr>
        <w:t>office</w:t>
      </w:r>
      <w:r w:rsidR="00E85373">
        <w:rPr>
          <w:rFonts w:ascii="Book Antiqua" w:hAnsi="Book Antiqua"/>
        </w:rPr>
        <w:t xml:space="preserve"> room 107 first floor of </w:t>
      </w:r>
      <w:proofErr w:type="spellStart"/>
      <w:r w:rsidR="00E85373">
        <w:rPr>
          <w:rFonts w:ascii="Book Antiqua" w:hAnsi="Book Antiqua"/>
        </w:rPr>
        <w:t>Mbeya</w:t>
      </w:r>
      <w:proofErr w:type="spellEnd"/>
      <w:r w:rsidR="00E85373">
        <w:rPr>
          <w:rFonts w:ascii="Book Antiqua" w:hAnsi="Book Antiqua"/>
        </w:rPr>
        <w:t xml:space="preserve"> City Council Building.</w:t>
      </w:r>
    </w:p>
    <w:p w:rsidR="00E85373" w:rsidRDefault="00E85373" w:rsidP="00E6589A">
      <w:pPr>
        <w:ind w:left="360"/>
      </w:pPr>
      <w:r w:rsidRPr="00D63949">
        <w:rPr>
          <w:rFonts w:ascii="Book Antiqua" w:hAnsi="Book Antiqua"/>
        </w:rPr>
        <w:t xml:space="preserve">Further to this publication of the General Procurement Notice subsequent announcements of </w:t>
      </w:r>
      <w:r w:rsidR="00E6589A">
        <w:rPr>
          <w:rFonts w:ascii="Book Antiqua" w:hAnsi="Book Antiqua"/>
        </w:rPr>
        <w:t>t</w:t>
      </w:r>
      <w:r w:rsidRPr="00D63949">
        <w:rPr>
          <w:rFonts w:ascii="Book Antiqua" w:hAnsi="Book Antiqua"/>
        </w:rPr>
        <w:t>enders will be advertised in Local News Papers of wider circulation</w:t>
      </w:r>
    </w:p>
    <w:tbl>
      <w:tblPr>
        <w:tblW w:w="24248" w:type="dxa"/>
        <w:tblInd w:w="-702" w:type="dxa"/>
        <w:tblLayout w:type="fixed"/>
        <w:tblLook w:val="04A0"/>
      </w:tblPr>
      <w:tblGrid>
        <w:gridCol w:w="691"/>
        <w:gridCol w:w="3791"/>
        <w:gridCol w:w="320"/>
        <w:gridCol w:w="142"/>
        <w:gridCol w:w="560"/>
        <w:gridCol w:w="2035"/>
        <w:gridCol w:w="180"/>
        <w:gridCol w:w="43"/>
        <w:gridCol w:w="857"/>
        <w:gridCol w:w="180"/>
        <w:gridCol w:w="75"/>
        <w:gridCol w:w="177"/>
        <w:gridCol w:w="834"/>
        <w:gridCol w:w="174"/>
        <w:gridCol w:w="162"/>
        <w:gridCol w:w="667"/>
        <w:gridCol w:w="442"/>
        <w:gridCol w:w="360"/>
        <w:gridCol w:w="16"/>
        <w:gridCol w:w="963"/>
        <w:gridCol w:w="5"/>
        <w:gridCol w:w="337"/>
        <w:gridCol w:w="750"/>
        <w:gridCol w:w="89"/>
        <w:gridCol w:w="169"/>
        <w:gridCol w:w="879"/>
        <w:gridCol w:w="33"/>
        <w:gridCol w:w="93"/>
        <w:gridCol w:w="147"/>
        <w:gridCol w:w="108"/>
        <w:gridCol w:w="720"/>
        <w:gridCol w:w="475"/>
        <w:gridCol w:w="172"/>
        <w:gridCol w:w="55"/>
        <w:gridCol w:w="62"/>
        <w:gridCol w:w="736"/>
        <w:gridCol w:w="458"/>
        <w:gridCol w:w="184"/>
        <w:gridCol w:w="36"/>
        <w:gridCol w:w="91"/>
        <w:gridCol w:w="160"/>
        <w:gridCol w:w="121"/>
        <w:gridCol w:w="1050"/>
        <w:gridCol w:w="164"/>
        <w:gridCol w:w="33"/>
        <w:gridCol w:w="39"/>
        <w:gridCol w:w="145"/>
        <w:gridCol w:w="19"/>
        <w:gridCol w:w="33"/>
        <w:gridCol w:w="57"/>
        <w:gridCol w:w="127"/>
        <w:gridCol w:w="169"/>
        <w:gridCol w:w="299"/>
        <w:gridCol w:w="468"/>
        <w:gridCol w:w="160"/>
        <w:gridCol w:w="93"/>
        <w:gridCol w:w="12"/>
        <w:gridCol w:w="241"/>
        <w:gridCol w:w="12"/>
        <w:gridCol w:w="241"/>
        <w:gridCol w:w="12"/>
        <w:gridCol w:w="253"/>
        <w:gridCol w:w="357"/>
        <w:gridCol w:w="77"/>
        <w:gridCol w:w="176"/>
        <w:gridCol w:w="85"/>
        <w:gridCol w:w="168"/>
        <w:gridCol w:w="93"/>
        <w:gridCol w:w="160"/>
        <w:gridCol w:w="41"/>
        <w:gridCol w:w="60"/>
        <w:gridCol w:w="43"/>
        <w:gridCol w:w="109"/>
        <w:gridCol w:w="703"/>
      </w:tblGrid>
      <w:tr w:rsidR="00526DA0" w:rsidRPr="00E85373" w:rsidTr="00526DA0">
        <w:trPr>
          <w:gridAfter w:val="1"/>
          <w:wAfter w:w="703" w:type="dxa"/>
          <w:trHeight w:val="615"/>
        </w:trPr>
        <w:tc>
          <w:tcPr>
            <w:tcW w:w="4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2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Tender Number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Lot Number</w:t>
            </w:r>
          </w:p>
        </w:tc>
        <w:tc>
          <w:tcPr>
            <w:tcW w:w="1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Procurement Method</w:t>
            </w:r>
          </w:p>
        </w:tc>
        <w:tc>
          <w:tcPr>
            <w:tcW w:w="50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Pre-Qualification</w:t>
            </w: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Invitation for Bids and Contract Signature</w:t>
            </w:r>
          </w:p>
        </w:tc>
        <w:tc>
          <w:tcPr>
            <w:tcW w:w="25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630"/>
        </w:trPr>
        <w:tc>
          <w:tcPr>
            <w:tcW w:w="4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Invitation Date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Closing-Opening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Notification of Applicants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Bid Invitation Date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Bid Closing-Opening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AF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Notification of Award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AF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584"/>
        </w:trPr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685B4B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685B4B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GOODS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2D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9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55"/>
        </w:trPr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BE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OFFICE CONSUMABLE/STATIONARY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2D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27.05.2017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16.06.2017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9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0475EC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20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BE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SPARE PARTS FOR MAINTANANCE OF MOTOR VEHICLES/HEAVY EQUIPMENTS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16.06.2017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0475EC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20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BE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VETENARY DRUGS AND MEDICINE/VACCINE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16.06.2017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0475EC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97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BE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TYRES AND BETTERIES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F11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16.06.2017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73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BE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PROCUREMENT OF LAPTOP, COMPTUTER SUPPLIES AND ACCESSORIES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16.06.2017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73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BE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CLEANING MATERIALS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73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BE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FUEL AND LUBRICANT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F4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SS/GPSA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16.06.2017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73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BE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STAFF UNIFORMS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73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BE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HOSPITAL,LABARATORY,DENTAL SUPPLIES AND MEDICAL EQUIPMENTS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AB7F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73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BE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FURNITURE AND FITTINGS AT HEAD OFFICE,SCHOOLS,AGRICULTURE RESOURCES CENTRES AND IGAWILO HOSPITAL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73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BE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DRUGS AND MEDICINE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  <w:p w:rsidR="00526DA0" w:rsidRPr="00E85373" w:rsidRDefault="00526DA0" w:rsidP="002D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953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BE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LPG GAS FOR HEALTH CENTRES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85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BE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PHOTOCOPIER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85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DB1EB0" w:rsidRDefault="00526DA0" w:rsidP="00BE1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E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PR0CUREMENT OF MOTOR CYCLES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1879C8" w:rsidRDefault="00526DA0" w:rsidP="00A9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1879C8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926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D5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SPORTING SUPPLIES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1034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D5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BUILDING MATERIALS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0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D5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POS MACHINE FOR REVENUE COLLECTIONS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A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0475EC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0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D5E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HEAVY COMPACTOR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LGA/069/2017-2018/G/01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A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GPSA/NCB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15/12/2017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0475EC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04/01/2018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14/01/2018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5C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0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BE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74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0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DD10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ONE AMBULANCE FOR HEALTH CENTRES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LGA/069/2017-2018/G/02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A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GPSA/NCB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15/12/2017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0475EC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04/01/2018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14/01/2018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0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DD10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MATERIALS FOR REPAIR OF ASPHALT ROADS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A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0475EC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5C36C3">
            <w:pPr>
              <w:tabs>
                <w:tab w:val="left" w:pos="130"/>
              </w:tabs>
              <w:spacing w:after="0" w:line="240" w:lineRule="auto"/>
              <w:ind w:left="-163" w:right="-1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0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DD10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FIRE PROTECTION EQUIPMENTS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A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0475EC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0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DD10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GPS FOR CITY PLANNING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A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0475EC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0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DD10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ARMS AND AMMUNITIONS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A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0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DD10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AGRICULTURE IMPEMENTS,SEEDS, AND FERTILIZER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A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0475EC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0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DD10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LICENCE FOR WINDOW SERVER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A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0475EC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0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DD10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PROCUREMENT OF SPEAKER FOR PA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AE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11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C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908"/>
        </w:trPr>
        <w:tc>
          <w:tcPr>
            <w:tcW w:w="1817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062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WORKS</w:t>
            </w:r>
          </w:p>
        </w:tc>
        <w:tc>
          <w:tcPr>
            <w:tcW w:w="18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115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A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UPGRADING AND REHABILITATION OF MUST,SAE-TANESCO-KISANJI, EXTENSION OF DAUSEN-LEGICO,ILOMBA-IVUMWE,NEW FOREST ROADS, CONSTRUCTION OF STAND ALONE DRAIN(AIRPORT,MAHAKAMA ROADS-SINDE-ISYESYE RIVER) WAITING SHEDS AT NANENANE BUS STAND AND SKIP PADS)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LGA/069/2017-2018/W/TSCP/01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ICB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A15EB0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red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B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01/11/2017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B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30/11/2017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AF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14/12/2017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AF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115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7B33FB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3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COMPLETION OF CITY RADIO OFFICE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A15EB0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EB0">
              <w:rPr>
                <w:rFonts w:ascii="Times New Roman" w:eastAsia="Times New Roman" w:hAnsi="Times New Roman" w:cs="Times New Roman"/>
              </w:rPr>
              <w:t>LGA/069/2017-2018/W/0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A15EB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A15EB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0"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A15EB0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0"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A15EB0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0"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A15EB0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A15EB0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A15EB0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A15EB0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908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7B33FB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3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CONSTRUCTIN OF HOSTEL FOR MBEYA CITY FOOTBALL TEAM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710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7B33FB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3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CONSTRUCTION OF TOILETS AT PRIMARY SCHOOLS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LGA/069/2017-2018/W/04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115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7B33FB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3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COMPLETION OF LABALATORY IN SECONDARY SCHOOLS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A4295C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1178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REHABILITATION AND EXTENDED WATER SUPPLY PROJECT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1178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COMPLETION OF CITY DIRECTOR HOUSE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1043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CONSTRUCTION OF 20KM EARTH ROADS IN ITENDE,SHEWA AND IDUDA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LGA/069/2017-2018/W/08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1043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COMPLETION OF DIARY INDUSTRY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LGA/069/2017-20118/W/09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NCB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1043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REHABILITATION OF ONE ROOM FOR EDUCATION SUPPORT AN ASSESMENT CENTRAL LOCATED AT MWENGE PRIMARY SCHOOL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1043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COMPLETION OF ONE WARD AGRICULTURE RESOURCES CENTRE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1043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CONSTRUCTION OF 2 OFFICE AT MWAHALA PRIMARY SCHOOL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LGA/069/2017-2018/W/12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594F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27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RENOVATION OF INFRACTURE AT MBEYA SECONDARY SCHOOL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27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COMPLETION OF RUPAWAY ROAD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NCB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27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REHABILITATION OF LOLEZA SECONDARY SCHOOL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LGA/069/2017-2018/W/15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27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MAINTANANCE OF CROSSING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LGA/069/2017-2018/W/16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F3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F3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F3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F3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F3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27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MAINTANANCE OF BRIDGES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LGA/069/2017-2018/W/17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27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COMPLETION OF 3 SLAUGHTER SLABS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LGA/069/2017-2018/W/18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27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REHABILITATION OF DRAINAGE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27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REHABILITATION OF 2PIG SLAUGHTER SLAB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27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REHABILITATION OF 1 SLAUGHTER HOUSE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A4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27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CONSTRUCTION AND INSTALLATION OF WATER SYSTEM IN THREE SLAUGHTER SLAB (ILEMI,UYOLE,SABASABA)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6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27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COMPLETION OF THE WEOs BUILDING AT ILEMI,NZOVWE,MWANGA,IWAMBI AND IYUNGA WARDS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6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1043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COMPLETION OF MEOs OFFICE BUILDING AT KALOBE,GHANA MASHARIKI,ITENDE,HALENGO ANDITONGO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6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6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0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A1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CONSTRUCTION OF CLASS ROOMS ATMWAHALA, HANSESHELO, MWAKIBETE, UHURU, UYOLE, IDUDA AND MABATINI PRIMARY SCHOOLS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6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1178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REHABILIATION OF AZIMIO PRIMARY SCHOOL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LGA/069/2017-2018/W/26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6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97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COMPLETION OF OFFICE BUILDIND AT IDUDA PRIMARY SCHOOL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LGA/069/2017-2018/W/27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56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0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CONSTRUCTION OF 2 HOSTEL AT MWASANGA SECONDARY AND COMPLRTION OF HOSTEL AT MAZIWA HOSTEL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LGA/069/2017-2018/W/28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97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COMPLETION OF BUILDING CONSTRUCTION AT IHANGA SECONDARY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LGA/069/2017-2018/W/29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1178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REHABILITATION 1 LABOUR ROOM AT RUANDA HEALTH CENTRE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1061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CONSTRUCTION OF THEATRE ROOM AT IYUNGA HEALTH CENTRE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LGA/069/2017-2018/W/32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1178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COMPLETION OF TEMBELA AND ITENDE DISPENSARIES BUILDING AND STAFF HOUSE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LGA/069/2017-2018/W/33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45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CONSTRUCTION OF WARDS TO 2HEALTH AT IYELA AND ISYESYE/ITEZI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LGA/069/2017-2018/W/34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63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DEVELOPMENT OF MTO GOGO IRRIGATION SCHEME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LGA/069/2017-20181/W/35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620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CONSTRUCTION OF WATER PROJECTS AT MWANSEKWA AND IZIWA, REHABILITATE OLD MWASANGA WATER PROJECT AND TO CONSTRUCT WATER PROJECT AT SHEWA AND IGODIMA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LGA/069/2017-2018/W/36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INSTALLATION OF 10 GETS AT ISANGA AND FOREST MARKET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LGA/069/2017-2018/W/37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19980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45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NON – CONSULTANCY SERVICES</w:t>
            </w:r>
          </w:p>
        </w:tc>
        <w:tc>
          <w:tcPr>
            <w:tcW w:w="25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ADVERTISING AND PUBLICATION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HIRING OF CONFERENCE SERVICES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PROVISION OF FOOD AND REFRESHMENT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PRINTING AND PHOTOCOPING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PROVISION OF INSURANCE SERVICES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PROVIOSION OF MAINTANANCEBOF PHOTOCOPY SERVICES 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MAINTANANCE OF CITY RADIOA AND ESTABLISHMET OF TV 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PROVISION OF FUMIGATION SERVICES TO HEALTH CENTRE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REPAIR AND MAINTANANCE OF MEDICAL EQUIPMENT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MAINTANANCE OF SKIP BUSKET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4D6977">
        <w:trPr>
          <w:gridAfter w:val="1"/>
          <w:wAfter w:w="703" w:type="dxa"/>
          <w:trHeight w:val="944"/>
        </w:trPr>
        <w:tc>
          <w:tcPr>
            <w:tcW w:w="4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REPAIR AND MAINTANANCE OF STREET LIGHT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27/05/2017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16/06/2017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74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A0" w:rsidRPr="00E85373" w:rsidRDefault="00526DA0" w:rsidP="00D9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4D6977">
        <w:trPr>
          <w:gridAfter w:val="1"/>
          <w:wAfter w:w="703" w:type="dxa"/>
          <w:trHeight w:val="106"/>
        </w:trPr>
        <w:tc>
          <w:tcPr>
            <w:tcW w:w="22533" w:type="dxa"/>
            <w:gridSpan w:val="6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</w:p>
          <w:p w:rsidR="00526DA0" w:rsidRPr="007F4D3F" w:rsidRDefault="00526DA0" w:rsidP="007F4D3F">
            <w:pPr>
              <w:tabs>
                <w:tab w:val="left" w:pos="3868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F4D3F">
              <w:rPr>
                <w:rFonts w:ascii="Arial" w:eastAsia="Times New Roman" w:hAnsi="Arial" w:cs="Arial"/>
                <w:b/>
                <w:sz w:val="24"/>
                <w:szCs w:val="24"/>
              </w:rPr>
              <w:t>PROCUREMENT PLAN FOR CONSULTANCY SERVICES</w:t>
            </w:r>
          </w:p>
        </w:tc>
        <w:tc>
          <w:tcPr>
            <w:tcW w:w="253" w:type="dxa"/>
            <w:gridSpan w:val="2"/>
            <w:tcBorders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4D6977">
        <w:trPr>
          <w:trHeight w:val="335"/>
        </w:trPr>
        <w:tc>
          <w:tcPr>
            <w:tcW w:w="44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DESCRIPTION</w:t>
            </w:r>
          </w:p>
        </w:tc>
        <w:tc>
          <w:tcPr>
            <w:tcW w:w="8187" w:type="dxa"/>
            <w:gridSpan w:val="1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BASIC DATA</w:t>
            </w:r>
          </w:p>
        </w:tc>
        <w:tc>
          <w:tcPr>
            <w:tcW w:w="3330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6F138D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Request for Expression of Interest</w:t>
            </w:r>
          </w:p>
        </w:tc>
        <w:tc>
          <w:tcPr>
            <w:tcW w:w="3600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6DA0" w:rsidRPr="00A86B19" w:rsidRDefault="00526DA0" w:rsidP="006F1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B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Invi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tation of proposal and approval for award</w:t>
            </w:r>
          </w:p>
          <w:p w:rsidR="00526DA0" w:rsidRPr="00E85373" w:rsidRDefault="00526DA0" w:rsidP="006F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DA0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6DA0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</w:tcPr>
          <w:p w:rsidR="00526DA0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</w:tcPr>
          <w:p w:rsidR="00526DA0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</w:tcPr>
          <w:p w:rsidR="00526DA0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26DA0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4D6977">
        <w:trPr>
          <w:trHeight w:val="335"/>
        </w:trPr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gridSpan w:val="18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4D6977">
        <w:trPr>
          <w:trHeight w:val="335"/>
        </w:trPr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gridSpan w:val="1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left w:val="nil"/>
              <w:bottom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left w:val="nil"/>
              <w:bottom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left w:val="nil"/>
              <w:bottom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6F138D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F138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TENDER NO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6F138D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>Lot Number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6F138D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>Procurement method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6F138D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>Selection method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6F138D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Type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6F138D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>Invitation date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6F138D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Clo</w:t>
            </w:r>
            <w:r w:rsidRPr="006F1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sing date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6F138D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Notification date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A86B19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B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itation date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A86B19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B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bmission/Opening date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A86B19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B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otification date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4D6977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CONSULTANCY SERVICES FOR PREPARATION OF GPS FOR MBEYA CITY COUNCIL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CONSULTANCY SERVICES FOR IMPEMENTATION AND ENFORCEMENT OF STRATEGIC AND URBAN PLANS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45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5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5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45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E85373" w:rsidRDefault="00526DA0" w:rsidP="0045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E85373" w:rsidRDefault="00526DA0" w:rsidP="0045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CONSULTANCY SERVICES FOR QUALITY MANAGEMENT OF APPLICATION OF SYSTEM FOR OPERATION AND MAINTANANCE AND MAGEMENT ASSET(SOMMA)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CONSULTANCY SERVICES FOR OPERATION OF GIS MODULE IN LGRCIS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CONSULTANCY SERVICES FOR TECHNICAL IMPROVEMENT TO LGRCIS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CONSULTANCY SERVICES FOR UPDATE FIVE YEAR COUNCIL STRATEGIC PLAN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CONSULTANCY SERVICES FOR DESIGN OF STORM WATER DRAINAGE SYSTEM  AND PREPARATION OF DRAINAGE  &amp; SEWAGE MASTER PLAN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After w:val="1"/>
          <w:wAfter w:w="703" w:type="dxa"/>
          <w:trHeight w:val="899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CONSULTANCY SERVICES FOR SUPERVISION WORKS FOR MBEYA CITY COUNCIL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A0" w:rsidRDefault="00526DA0" w:rsidP="00E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34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A0" w:rsidRPr="00E85373" w:rsidRDefault="00526DA0" w:rsidP="000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4D6977">
        <w:trPr>
          <w:gridBefore w:val="1"/>
          <w:wBefore w:w="691" w:type="dxa"/>
          <w:trHeight w:val="422"/>
        </w:trPr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91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4510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451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451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526DA0">
        <w:trPr>
          <w:gridBefore w:val="1"/>
          <w:wBefore w:w="691" w:type="dxa"/>
          <w:trHeight w:val="300"/>
        </w:trPr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4D69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4D6977">
        <w:trPr>
          <w:trHeight w:val="375"/>
        </w:trPr>
        <w:tc>
          <w:tcPr>
            <w:tcW w:w="7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6589A" w:rsidRDefault="00526DA0" w:rsidP="00E85373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sz w:val="28"/>
                <w:szCs w:val="28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  <w:t xml:space="preserve">          </w:t>
            </w:r>
            <w:r w:rsidRPr="00E6589A">
              <w:rPr>
                <w:rFonts w:ascii="Book Antiqua" w:eastAsia="Times New Roman" w:hAnsi="Book Antiqua" w:cs="Arial"/>
                <w:b/>
                <w:bCs/>
                <w:i/>
                <w:sz w:val="32"/>
                <w:szCs w:val="28"/>
              </w:rPr>
              <w:t>KEY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4D6977">
        <w:trPr>
          <w:trHeight w:val="330"/>
        </w:trPr>
        <w:tc>
          <w:tcPr>
            <w:tcW w:w="7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3473A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E85373">
              <w:rPr>
                <w:rFonts w:ascii="Book Antiqua" w:eastAsia="Times New Roman" w:hAnsi="Book Antiqua" w:cs="Arial"/>
                <w:sz w:val="24"/>
                <w:szCs w:val="24"/>
              </w:rPr>
              <w:t xml:space="preserve">   N/A        NOT APPLICABLE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4D6977">
        <w:trPr>
          <w:trHeight w:val="330"/>
        </w:trPr>
        <w:tc>
          <w:tcPr>
            <w:tcW w:w="7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3473A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E85373">
              <w:rPr>
                <w:rFonts w:ascii="Book Antiqua" w:eastAsia="Times New Roman" w:hAnsi="Book Antiqua" w:cs="Arial"/>
                <w:sz w:val="24"/>
                <w:szCs w:val="24"/>
              </w:rPr>
              <w:t xml:space="preserve">   NCB        NATIONAL COMPETITIVE BIDDING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4D6977">
        <w:trPr>
          <w:trHeight w:val="330"/>
        </w:trPr>
        <w:tc>
          <w:tcPr>
            <w:tcW w:w="7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Default="00526DA0" w:rsidP="003473A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  SP           SHOPPING</w:t>
            </w:r>
          </w:p>
          <w:p w:rsidR="00526DA0" w:rsidRDefault="00526DA0" w:rsidP="003473A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QCBS        QUALITY AND BASED SELECTION</w:t>
            </w:r>
          </w:p>
          <w:p w:rsidR="00526DA0" w:rsidRPr="00E85373" w:rsidRDefault="00526DA0" w:rsidP="003473A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GPSA        GOVERNMENT PROCUREMENT SERVICES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4D6977">
        <w:trPr>
          <w:trHeight w:val="330"/>
        </w:trPr>
        <w:tc>
          <w:tcPr>
            <w:tcW w:w="7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4D6977">
        <w:trPr>
          <w:trHeight w:val="87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4D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4D6977">
        <w:trPr>
          <w:trHeight w:val="330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4D6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4D6977">
        <w:trPr>
          <w:trHeight w:val="405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042837" w:rsidRDefault="004D6977" w:rsidP="004D6977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32"/>
                <w:szCs w:val="32"/>
              </w:rPr>
            </w:pPr>
            <w:r>
              <w:rPr>
                <w:rFonts w:ascii="Book Antiqua" w:eastAsia="Times New Roman" w:hAnsi="Book Antiqua" w:cs="Arial"/>
                <w:b/>
                <w:sz w:val="32"/>
                <w:szCs w:val="32"/>
              </w:rPr>
              <w:t xml:space="preserve">          </w:t>
            </w:r>
            <w:r w:rsidR="00526DA0" w:rsidRPr="00042837">
              <w:rPr>
                <w:rFonts w:ascii="Book Antiqua" w:eastAsia="Times New Roman" w:hAnsi="Book Antiqua" w:cs="Arial"/>
                <w:b/>
                <w:sz w:val="32"/>
                <w:szCs w:val="32"/>
              </w:rPr>
              <w:t>CITY DIRECTOR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6DA0" w:rsidRPr="00E85373" w:rsidTr="004D6977">
        <w:trPr>
          <w:trHeight w:val="405"/>
        </w:trPr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042837" w:rsidRDefault="004D6977" w:rsidP="004D6977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32"/>
                <w:szCs w:val="32"/>
              </w:rPr>
            </w:pPr>
            <w:r>
              <w:rPr>
                <w:rFonts w:ascii="Book Antiqua" w:eastAsia="Times New Roman" w:hAnsi="Book Antiqua" w:cs="Arial"/>
                <w:b/>
                <w:sz w:val="32"/>
                <w:szCs w:val="32"/>
              </w:rPr>
              <w:t xml:space="preserve">     </w:t>
            </w:r>
            <w:r w:rsidR="00526DA0" w:rsidRPr="00042837">
              <w:rPr>
                <w:rFonts w:ascii="Book Antiqua" w:eastAsia="Times New Roman" w:hAnsi="Book Antiqua" w:cs="Arial"/>
                <w:b/>
                <w:sz w:val="32"/>
                <w:szCs w:val="32"/>
              </w:rPr>
              <w:t>MBEYA CITY COUNCIL</w:t>
            </w:r>
          </w:p>
          <w:p w:rsidR="00526DA0" w:rsidRPr="00042837" w:rsidRDefault="004D6977" w:rsidP="004D6977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32"/>
                <w:szCs w:val="32"/>
              </w:rPr>
            </w:pPr>
            <w:r>
              <w:rPr>
                <w:rFonts w:ascii="Book Antiqua" w:eastAsia="Times New Roman" w:hAnsi="Book Antiqua" w:cs="Arial"/>
                <w:b/>
                <w:sz w:val="32"/>
                <w:szCs w:val="32"/>
              </w:rPr>
              <w:t xml:space="preserve">                  </w:t>
            </w:r>
            <w:r w:rsidR="00526DA0" w:rsidRPr="00042837">
              <w:rPr>
                <w:rFonts w:ascii="Book Antiqua" w:eastAsia="Times New Roman" w:hAnsi="Book Antiqua" w:cs="Arial"/>
                <w:b/>
                <w:sz w:val="32"/>
                <w:szCs w:val="32"/>
              </w:rPr>
              <w:t>MBEYA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0" w:rsidRPr="00E85373" w:rsidRDefault="00526DA0" w:rsidP="00E8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5373" w:rsidRDefault="00E85373"/>
    <w:sectPr w:rsidR="00E85373" w:rsidSect="00E85373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AD" w:rsidRDefault="00AC51AD" w:rsidP="008A53F7">
      <w:pPr>
        <w:spacing w:after="0" w:line="240" w:lineRule="auto"/>
      </w:pPr>
      <w:r>
        <w:separator/>
      </w:r>
    </w:p>
  </w:endnote>
  <w:endnote w:type="continuationSeparator" w:id="0">
    <w:p w:rsidR="00AC51AD" w:rsidRDefault="00AC51AD" w:rsidP="008A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AD" w:rsidRDefault="00AC51AD" w:rsidP="008A53F7">
      <w:pPr>
        <w:spacing w:after="0" w:line="240" w:lineRule="auto"/>
      </w:pPr>
      <w:r>
        <w:separator/>
      </w:r>
    </w:p>
  </w:footnote>
  <w:footnote w:type="continuationSeparator" w:id="0">
    <w:p w:rsidR="00AC51AD" w:rsidRDefault="00AC51AD" w:rsidP="008A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6EB8"/>
    <w:multiLevelType w:val="hybridMultilevel"/>
    <w:tmpl w:val="B096F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373"/>
    <w:rsid w:val="0000038C"/>
    <w:rsid w:val="0000045D"/>
    <w:rsid w:val="00021061"/>
    <w:rsid w:val="00042837"/>
    <w:rsid w:val="0004519C"/>
    <w:rsid w:val="00046473"/>
    <w:rsid w:val="000475EC"/>
    <w:rsid w:val="00062795"/>
    <w:rsid w:val="00063638"/>
    <w:rsid w:val="0007092E"/>
    <w:rsid w:val="00072CC4"/>
    <w:rsid w:val="00083FA8"/>
    <w:rsid w:val="00095252"/>
    <w:rsid w:val="000A4E8E"/>
    <w:rsid w:val="000B025B"/>
    <w:rsid w:val="000B2135"/>
    <w:rsid w:val="000B560A"/>
    <w:rsid w:val="000B5637"/>
    <w:rsid w:val="000B6CF0"/>
    <w:rsid w:val="000C0161"/>
    <w:rsid w:val="000E1634"/>
    <w:rsid w:val="000E5A0E"/>
    <w:rsid w:val="000E7A59"/>
    <w:rsid w:val="000F3861"/>
    <w:rsid w:val="00105FCC"/>
    <w:rsid w:val="00107B59"/>
    <w:rsid w:val="00110A51"/>
    <w:rsid w:val="001142C7"/>
    <w:rsid w:val="00136708"/>
    <w:rsid w:val="001407CB"/>
    <w:rsid w:val="00144FCE"/>
    <w:rsid w:val="00155389"/>
    <w:rsid w:val="00186EB9"/>
    <w:rsid w:val="001878EE"/>
    <w:rsid w:val="001879C8"/>
    <w:rsid w:val="001B2F17"/>
    <w:rsid w:val="001C641B"/>
    <w:rsid w:val="001E0286"/>
    <w:rsid w:val="001F3BA9"/>
    <w:rsid w:val="002521AE"/>
    <w:rsid w:val="00260A4E"/>
    <w:rsid w:val="00262F07"/>
    <w:rsid w:val="002700E1"/>
    <w:rsid w:val="0028367B"/>
    <w:rsid w:val="002A21DD"/>
    <w:rsid w:val="002A25E3"/>
    <w:rsid w:val="002A328C"/>
    <w:rsid w:val="002C1F2F"/>
    <w:rsid w:val="002C619A"/>
    <w:rsid w:val="002D2C91"/>
    <w:rsid w:val="002D2F55"/>
    <w:rsid w:val="002D2F9D"/>
    <w:rsid w:val="002D51E7"/>
    <w:rsid w:val="002D7EDC"/>
    <w:rsid w:val="002E07B8"/>
    <w:rsid w:val="002E3955"/>
    <w:rsid w:val="002E5CFF"/>
    <w:rsid w:val="002F0B87"/>
    <w:rsid w:val="002F2809"/>
    <w:rsid w:val="002F60F8"/>
    <w:rsid w:val="00300F80"/>
    <w:rsid w:val="00303308"/>
    <w:rsid w:val="00304C86"/>
    <w:rsid w:val="0031178F"/>
    <w:rsid w:val="00311FE1"/>
    <w:rsid w:val="003169B7"/>
    <w:rsid w:val="003473A0"/>
    <w:rsid w:val="003631E8"/>
    <w:rsid w:val="0038294A"/>
    <w:rsid w:val="003853E7"/>
    <w:rsid w:val="0039457A"/>
    <w:rsid w:val="003B3E61"/>
    <w:rsid w:val="003C10DF"/>
    <w:rsid w:val="003E187B"/>
    <w:rsid w:val="00413C7A"/>
    <w:rsid w:val="00435ABE"/>
    <w:rsid w:val="00437AD1"/>
    <w:rsid w:val="00442716"/>
    <w:rsid w:val="00451034"/>
    <w:rsid w:val="00465F85"/>
    <w:rsid w:val="00467F1D"/>
    <w:rsid w:val="00472955"/>
    <w:rsid w:val="00487437"/>
    <w:rsid w:val="00490E49"/>
    <w:rsid w:val="00493002"/>
    <w:rsid w:val="004A1AC8"/>
    <w:rsid w:val="004A47EE"/>
    <w:rsid w:val="004A4F50"/>
    <w:rsid w:val="004A67EB"/>
    <w:rsid w:val="004A7CC8"/>
    <w:rsid w:val="004C4681"/>
    <w:rsid w:val="004D3EBE"/>
    <w:rsid w:val="004D6977"/>
    <w:rsid w:val="004F572E"/>
    <w:rsid w:val="00501BC5"/>
    <w:rsid w:val="005027DF"/>
    <w:rsid w:val="0051065F"/>
    <w:rsid w:val="0052482D"/>
    <w:rsid w:val="00526DA0"/>
    <w:rsid w:val="005320E2"/>
    <w:rsid w:val="005368A6"/>
    <w:rsid w:val="00536CD6"/>
    <w:rsid w:val="00542077"/>
    <w:rsid w:val="00553988"/>
    <w:rsid w:val="0055720D"/>
    <w:rsid w:val="00560F2D"/>
    <w:rsid w:val="0059035B"/>
    <w:rsid w:val="00594152"/>
    <w:rsid w:val="00594F76"/>
    <w:rsid w:val="005A176A"/>
    <w:rsid w:val="005B3A79"/>
    <w:rsid w:val="005B4C79"/>
    <w:rsid w:val="005C0F1D"/>
    <w:rsid w:val="005C1D71"/>
    <w:rsid w:val="005C36C3"/>
    <w:rsid w:val="005D4C76"/>
    <w:rsid w:val="005F3F1C"/>
    <w:rsid w:val="005F7FE6"/>
    <w:rsid w:val="00645FEF"/>
    <w:rsid w:val="00654795"/>
    <w:rsid w:val="006637E1"/>
    <w:rsid w:val="00671D87"/>
    <w:rsid w:val="0067689F"/>
    <w:rsid w:val="00681858"/>
    <w:rsid w:val="00685B4B"/>
    <w:rsid w:val="006868FC"/>
    <w:rsid w:val="006A05FA"/>
    <w:rsid w:val="006A1C10"/>
    <w:rsid w:val="006A50ED"/>
    <w:rsid w:val="006C48AF"/>
    <w:rsid w:val="006D13A1"/>
    <w:rsid w:val="006E2582"/>
    <w:rsid w:val="006E27B9"/>
    <w:rsid w:val="006F138D"/>
    <w:rsid w:val="006F2CF8"/>
    <w:rsid w:val="00703C37"/>
    <w:rsid w:val="00712DDA"/>
    <w:rsid w:val="007176A0"/>
    <w:rsid w:val="007206D6"/>
    <w:rsid w:val="00727994"/>
    <w:rsid w:val="007367FC"/>
    <w:rsid w:val="00742297"/>
    <w:rsid w:val="00745496"/>
    <w:rsid w:val="00764CB2"/>
    <w:rsid w:val="00776885"/>
    <w:rsid w:val="00780B52"/>
    <w:rsid w:val="0079028F"/>
    <w:rsid w:val="007B33FB"/>
    <w:rsid w:val="007B5936"/>
    <w:rsid w:val="007B7ABE"/>
    <w:rsid w:val="007D4984"/>
    <w:rsid w:val="007D70DD"/>
    <w:rsid w:val="007E6F64"/>
    <w:rsid w:val="007F05F6"/>
    <w:rsid w:val="007F4D3F"/>
    <w:rsid w:val="00805293"/>
    <w:rsid w:val="00807D94"/>
    <w:rsid w:val="00815C2E"/>
    <w:rsid w:val="00860765"/>
    <w:rsid w:val="00870071"/>
    <w:rsid w:val="00886A46"/>
    <w:rsid w:val="008A1C47"/>
    <w:rsid w:val="008A53F7"/>
    <w:rsid w:val="008B108B"/>
    <w:rsid w:val="008B4B99"/>
    <w:rsid w:val="008F19E0"/>
    <w:rsid w:val="008F7BCF"/>
    <w:rsid w:val="00903AD5"/>
    <w:rsid w:val="00903ED0"/>
    <w:rsid w:val="00905A94"/>
    <w:rsid w:val="00905DEC"/>
    <w:rsid w:val="00916315"/>
    <w:rsid w:val="00917128"/>
    <w:rsid w:val="00923B53"/>
    <w:rsid w:val="009479C0"/>
    <w:rsid w:val="00951616"/>
    <w:rsid w:val="0097319F"/>
    <w:rsid w:val="00982C4F"/>
    <w:rsid w:val="009A2F05"/>
    <w:rsid w:val="009A4F47"/>
    <w:rsid w:val="009F66AE"/>
    <w:rsid w:val="009F7FF3"/>
    <w:rsid w:val="00A07639"/>
    <w:rsid w:val="00A0765E"/>
    <w:rsid w:val="00A07833"/>
    <w:rsid w:val="00A15EB0"/>
    <w:rsid w:val="00A23A05"/>
    <w:rsid w:val="00A42322"/>
    <w:rsid w:val="00A4295C"/>
    <w:rsid w:val="00A43193"/>
    <w:rsid w:val="00A43CCC"/>
    <w:rsid w:val="00A60552"/>
    <w:rsid w:val="00A75927"/>
    <w:rsid w:val="00A846CC"/>
    <w:rsid w:val="00A86B19"/>
    <w:rsid w:val="00A92524"/>
    <w:rsid w:val="00AA2E2C"/>
    <w:rsid w:val="00AA7EDE"/>
    <w:rsid w:val="00AB5346"/>
    <w:rsid w:val="00AB7F56"/>
    <w:rsid w:val="00AC51AD"/>
    <w:rsid w:val="00AD183C"/>
    <w:rsid w:val="00AE031F"/>
    <w:rsid w:val="00AF17D1"/>
    <w:rsid w:val="00AF3590"/>
    <w:rsid w:val="00AF621F"/>
    <w:rsid w:val="00AF6C02"/>
    <w:rsid w:val="00AF7778"/>
    <w:rsid w:val="00B00E30"/>
    <w:rsid w:val="00B238C2"/>
    <w:rsid w:val="00B35DF7"/>
    <w:rsid w:val="00B512D7"/>
    <w:rsid w:val="00B64AF1"/>
    <w:rsid w:val="00B653B6"/>
    <w:rsid w:val="00B66F34"/>
    <w:rsid w:val="00B91531"/>
    <w:rsid w:val="00BB413A"/>
    <w:rsid w:val="00BC0301"/>
    <w:rsid w:val="00BD2566"/>
    <w:rsid w:val="00BE14F2"/>
    <w:rsid w:val="00BF4BDB"/>
    <w:rsid w:val="00BF756D"/>
    <w:rsid w:val="00C07077"/>
    <w:rsid w:val="00C0776A"/>
    <w:rsid w:val="00C205BE"/>
    <w:rsid w:val="00C36668"/>
    <w:rsid w:val="00C461F3"/>
    <w:rsid w:val="00C47121"/>
    <w:rsid w:val="00C56158"/>
    <w:rsid w:val="00C56867"/>
    <w:rsid w:val="00C701A5"/>
    <w:rsid w:val="00C7348A"/>
    <w:rsid w:val="00C8084A"/>
    <w:rsid w:val="00C8324D"/>
    <w:rsid w:val="00C85BDF"/>
    <w:rsid w:val="00C86E51"/>
    <w:rsid w:val="00CA6E69"/>
    <w:rsid w:val="00CB0BF0"/>
    <w:rsid w:val="00CB5EA7"/>
    <w:rsid w:val="00CD58CE"/>
    <w:rsid w:val="00CE64CB"/>
    <w:rsid w:val="00D0573A"/>
    <w:rsid w:val="00D067CF"/>
    <w:rsid w:val="00D215AA"/>
    <w:rsid w:val="00D330DF"/>
    <w:rsid w:val="00D54B78"/>
    <w:rsid w:val="00D8255C"/>
    <w:rsid w:val="00D84FE7"/>
    <w:rsid w:val="00D8792F"/>
    <w:rsid w:val="00D96D76"/>
    <w:rsid w:val="00DA0ABD"/>
    <w:rsid w:val="00DB1EB0"/>
    <w:rsid w:val="00DB4914"/>
    <w:rsid w:val="00DB4F36"/>
    <w:rsid w:val="00DC1554"/>
    <w:rsid w:val="00DD1053"/>
    <w:rsid w:val="00DD1D01"/>
    <w:rsid w:val="00E210D3"/>
    <w:rsid w:val="00E21243"/>
    <w:rsid w:val="00E22484"/>
    <w:rsid w:val="00E351C7"/>
    <w:rsid w:val="00E434E2"/>
    <w:rsid w:val="00E5339A"/>
    <w:rsid w:val="00E62B47"/>
    <w:rsid w:val="00E652D0"/>
    <w:rsid w:val="00E6589A"/>
    <w:rsid w:val="00E672BD"/>
    <w:rsid w:val="00E67BE9"/>
    <w:rsid w:val="00E716D2"/>
    <w:rsid w:val="00E76D8F"/>
    <w:rsid w:val="00E83667"/>
    <w:rsid w:val="00E85373"/>
    <w:rsid w:val="00E90593"/>
    <w:rsid w:val="00EA4099"/>
    <w:rsid w:val="00ED5E55"/>
    <w:rsid w:val="00EF62AA"/>
    <w:rsid w:val="00F11485"/>
    <w:rsid w:val="00F151DF"/>
    <w:rsid w:val="00F21F49"/>
    <w:rsid w:val="00F22D89"/>
    <w:rsid w:val="00F23BB3"/>
    <w:rsid w:val="00F33E30"/>
    <w:rsid w:val="00F36244"/>
    <w:rsid w:val="00F47194"/>
    <w:rsid w:val="00F610B9"/>
    <w:rsid w:val="00F768AB"/>
    <w:rsid w:val="00F826D7"/>
    <w:rsid w:val="00F83ECC"/>
    <w:rsid w:val="00FB6EB1"/>
    <w:rsid w:val="00FC1466"/>
    <w:rsid w:val="00FD30D8"/>
    <w:rsid w:val="00FE77D7"/>
    <w:rsid w:val="00FF3605"/>
    <w:rsid w:val="00F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E8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E853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40"/>
      <w:szCs w:val="40"/>
    </w:rPr>
  </w:style>
  <w:style w:type="paragraph" w:customStyle="1" w:styleId="xl67">
    <w:name w:val="xl67"/>
    <w:basedOn w:val="Normal"/>
    <w:rsid w:val="00E853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E85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E853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85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853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E853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E853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E853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85">
    <w:name w:val="xl85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86">
    <w:name w:val="xl86"/>
    <w:basedOn w:val="Normal"/>
    <w:rsid w:val="00E85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87">
    <w:name w:val="xl87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</w:rPr>
  </w:style>
  <w:style w:type="paragraph" w:customStyle="1" w:styleId="xl89">
    <w:name w:val="xl89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customStyle="1" w:styleId="xl91">
    <w:name w:val="xl91"/>
    <w:basedOn w:val="Normal"/>
    <w:rsid w:val="00E853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92">
    <w:name w:val="xl92"/>
    <w:basedOn w:val="Normal"/>
    <w:rsid w:val="00E853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</w:rPr>
  </w:style>
  <w:style w:type="paragraph" w:customStyle="1" w:styleId="xl93">
    <w:name w:val="xl93"/>
    <w:basedOn w:val="Normal"/>
    <w:rsid w:val="00E85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E853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xl95">
    <w:name w:val="xl95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E85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E85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E853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customStyle="1" w:styleId="xl99">
    <w:name w:val="xl99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E85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E85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E85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E85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E85373"/>
    <w:pPr>
      <w:spacing w:before="100" w:beforeAutospacing="1" w:after="100" w:afterAutospacing="1" w:line="240" w:lineRule="auto"/>
      <w:jc w:val="center"/>
    </w:pPr>
    <w:rPr>
      <w:rFonts w:ascii="Arial Rounded MT Bold" w:eastAsia="Times New Roman" w:hAnsi="Arial Rounded MT Bold" w:cs="Times New Roman"/>
      <w:sz w:val="32"/>
      <w:szCs w:val="32"/>
    </w:rPr>
  </w:style>
  <w:style w:type="paragraph" w:customStyle="1" w:styleId="xl108">
    <w:name w:val="xl108"/>
    <w:basedOn w:val="Normal"/>
    <w:rsid w:val="00E85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E853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E853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85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5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3F7"/>
  </w:style>
  <w:style w:type="paragraph" w:styleId="Footer">
    <w:name w:val="footer"/>
    <w:basedOn w:val="Normal"/>
    <w:link w:val="FooterChar"/>
    <w:uiPriority w:val="99"/>
    <w:semiHidden/>
    <w:unhideWhenUsed/>
    <w:rsid w:val="008A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3F7"/>
  </w:style>
  <w:style w:type="paragraph" w:styleId="NoSpacing">
    <w:name w:val="No Spacing"/>
    <w:uiPriority w:val="1"/>
    <w:qFormat/>
    <w:rsid w:val="00594F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8DFC5-6E8F-42E9-A76A-81DD899B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pmufr</dc:creator>
  <cp:lastModifiedBy>user</cp:lastModifiedBy>
  <cp:revision>31</cp:revision>
  <cp:lastPrinted>2017-08-29T07:18:00Z</cp:lastPrinted>
  <dcterms:created xsi:type="dcterms:W3CDTF">2017-08-24T06:36:00Z</dcterms:created>
  <dcterms:modified xsi:type="dcterms:W3CDTF">2017-08-29T07:38:00Z</dcterms:modified>
</cp:coreProperties>
</file>